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2875" w14:textId="30889D98" w:rsidR="003F5725" w:rsidRDefault="00B81407" w:rsidP="003F5725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Annonce :</w:t>
      </w:r>
    </w:p>
    <w:p w14:paraId="6A78A195" w14:textId="34E8B659" w:rsidR="0083718E" w:rsidRDefault="0083718E" w:rsidP="003F5725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À</w:t>
      </w:r>
      <w:r w:rsidR="003F5725">
        <w:rPr>
          <w:rFonts w:ascii="Calibri" w:hAnsi="Calibri" w:cs="Calibri"/>
          <w:color w:val="000000"/>
          <w:sz w:val="22"/>
          <w:szCs w:val="22"/>
        </w:rPr>
        <w:t xml:space="preserve"> aucun moment il n’a été plus urgent qu’aujourd’hui de lutter pour la santé et les droits sexuels et reproductifs.</w:t>
      </w:r>
      <w:r w:rsidR="003C74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725">
        <w:rPr>
          <w:rFonts w:ascii="Calibri" w:hAnsi="Calibri" w:cs="Calibri"/>
          <w:color w:val="000000"/>
          <w:sz w:val="22"/>
          <w:szCs w:val="22"/>
        </w:rPr>
        <w:t>Si vous êtes passionné(e) par la mission de l'IPPF,</w:t>
      </w:r>
      <w:r w:rsidR="003C74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F5725">
        <w:rPr>
          <w:rFonts w:ascii="Calibri" w:hAnsi="Calibri" w:cs="Calibri"/>
          <w:color w:val="000000"/>
          <w:sz w:val="22"/>
          <w:szCs w:val="22"/>
        </w:rPr>
        <w:t>êtes</w:t>
      </w:r>
      <w:r w:rsidR="003C74A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="003F5725">
        <w:rPr>
          <w:rFonts w:ascii="Calibri" w:hAnsi="Calibri" w:cs="Calibri"/>
          <w:color w:val="000000"/>
          <w:sz w:val="22"/>
          <w:szCs w:val="22"/>
        </w:rPr>
        <w:t>expérimenté(e)/intéressé(e) par la gouvernance et avez le temps de vous engager, il y a une nouvelle opportunité pour les AM volontaires de postuler pour rejoindre le conseil d'administration de l'IPPF</w:t>
      </w:r>
      <w:r>
        <w:rPr>
          <w:rFonts w:ascii="-webkit-standard" w:hAnsi="-webkit-standard"/>
          <w:color w:val="000000"/>
          <w:sz w:val="22"/>
          <w:szCs w:val="22"/>
        </w:rPr>
        <w:t>.</w:t>
      </w:r>
    </w:p>
    <w:p w14:paraId="18403FF4" w14:textId="64D66323" w:rsidR="003F5725" w:rsidRDefault="003F5725" w:rsidP="003F5725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Suite à la démission des administrateurs de l'ancienne région de l'hémisphère occidental, nous recherchons maintenant trois AM bénévoles pour rejoindre notre conseil d'administration.</w:t>
      </w:r>
      <w:r w:rsidR="003C74A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Le conseil continue d'être actif pour refléter la diversité de la Fédération et des personnes qu'elle sert.</w:t>
      </w:r>
      <w:r w:rsidR="003C74A3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Nous encourageons toutes les candidatures, mais particulièrement celles des bénévoles de moins de 25 ans</w:t>
      </w:r>
      <w:r w:rsidR="00DA4FE5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des régions actuellement sous-représentées au Conseil, les régions des Amériques, du monde arabe et de l'ESEAO</w:t>
      </w:r>
      <w:r w:rsidR="00DA4FE5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et de ceux ayant des compétences juridiques.</w:t>
      </w:r>
    </w:p>
    <w:p w14:paraId="73E2228B" w14:textId="7252E2C6" w:rsidR="003F5725" w:rsidRDefault="003F5725" w:rsidP="003F5725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 tant que postes non rémunérés et bénévoles, ces derniers exigeront du temps, de l'engagement et des efforts tout au long de l'année.</w:t>
      </w:r>
      <w:r w:rsidR="00DA4FE5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Nous nous attendons à ce que les administrateurs consacrent au moins 10 à 12 jours par an, y compris les déplacements (sous réserve des restrictions actuelles) pour s'acquitter de leurs responsabilités au conseil.</w:t>
      </w:r>
      <w:r w:rsidR="00DA4FE5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 vous avez déjà postulé pour rejoindre les comités permanents lors de notre récente phase de recrutement, n'hésitez pas à postuler pour devenir membre du conseil d'administration.</w:t>
      </w:r>
    </w:p>
    <w:p w14:paraId="45542376" w14:textId="752FE8A3" w:rsidR="003F5725" w:rsidRDefault="003F5725" w:rsidP="003F5725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Perrett Laver est une société internationale de recherche de cadres qui soutient l'IPPF dans ces nominations.</w:t>
      </w:r>
      <w:r w:rsidR="00B8140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Pour plus d'informations ou pour une conversation informelle et confidentielle, veuillez les contacter </w:t>
      </w:r>
      <w:r w:rsidR="00B81407">
        <w:rPr>
          <w:rFonts w:ascii="Calibri" w:hAnsi="Calibri" w:cs="Calibri"/>
          <w:color w:val="000000"/>
          <w:sz w:val="22"/>
          <w:szCs w:val="22"/>
        </w:rPr>
        <w:t>à 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4" w:history="1">
        <w:r>
          <w:rPr>
            <w:rStyle w:val="Hipervnculo"/>
            <w:rFonts w:ascii="Calibri" w:hAnsi="Calibri" w:cs="Calibri"/>
            <w:color w:val="0563C1"/>
            <w:sz w:val="22"/>
            <w:szCs w:val="22"/>
          </w:rPr>
          <w:t>ippfboard@perrettlaver.com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47E12E2C" w14:textId="3841635A" w:rsidR="003F5725" w:rsidRPr="00A46AB2" w:rsidRDefault="003F5725" w:rsidP="00A46AB2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Pour postuler et télécharger de plus amples informations sur notre travail, les qualifications, les compétences et l'expérience requises pour ces postes passionnants, veuillez visiter </w:t>
      </w:r>
      <w:hyperlink r:id="rId5" w:history="1">
        <w:r w:rsidR="00A46AB2" w:rsidRPr="00C95E82">
          <w:rPr>
            <w:rStyle w:val="Hipervnculo"/>
            <w:rFonts w:ascii="Calibri" w:hAnsi="Calibri" w:cs="Calibri"/>
            <w:sz w:val="22"/>
            <w:szCs w:val="22"/>
          </w:rPr>
          <w:t>https://candidates.perrettlaver.com/vacancies/1772/appointment_of_board_of_trustees_and_nominations_and_governance_council/</w:t>
        </w:r>
      </w:hyperlink>
      <w:r w:rsidR="00A46AB2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en citant la référence 4577. La date limite pour les candidatures est</w:t>
      </w:r>
      <w:r w:rsidR="00DA4FE5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12H00</w:t>
      </w:r>
      <w:r w:rsidR="00DA4FE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BST</w:t>
      </w:r>
      <w:r w:rsidR="00DA4FE5"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le</w:t>
      </w:r>
      <w:r w:rsidR="00DA4FE5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jeudi</w:t>
      </w:r>
      <w:r w:rsidR="00DA4FE5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 w:rsidR="00DA4FE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octobre 2020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A4FE5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Les candidatures seront acceptées dans l'une des quatre langues de l'IPPF</w:t>
      </w:r>
      <w:r w:rsidR="00DA4FE5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: arabe, anglais, français et espagnol.</w:t>
      </w:r>
    </w:p>
    <w:p w14:paraId="24B532B1" w14:textId="2A32356F" w:rsidR="003F5725" w:rsidRDefault="003F5725" w:rsidP="003F5725">
      <w:pPr>
        <w:pStyle w:val="NormalWeb"/>
        <w:spacing w:before="0" w:beforeAutospacing="0" w:after="160" w:afterAutospacing="0" w:line="238" w:lineRule="atLeast"/>
        <w:rPr>
          <w:rFonts w:ascii="-webkit-standard" w:hAnsi="-webkit-standard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La protection de vos données personnelles est de la plus haute importance pour Perrett Laver et nous prenons cette responsabilité très au sérieux.</w:t>
      </w:r>
      <w:r w:rsidR="00DA4FE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Toutes les informations obtenues par nos divisions commerciales sont conservées et traitées conformément à la législation en vigueur sur la protection des données.</w:t>
      </w:r>
      <w:r w:rsidR="00DA4FE5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Les données que vous nous fournissez sont stockées en toute sécurité dans notre base de données informatisée et transférées à nos clients dans le but de vous présenter comme candidat et/ou de considérer votre aptitude à un poste dans lequel vous avez montré un intérêt.</w:t>
      </w:r>
    </w:p>
    <w:p w14:paraId="56666892" w14:textId="4A3F94AE" w:rsidR="003F5725" w:rsidRPr="00251DBB" w:rsidRDefault="003F5725" w:rsidP="003F5725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  <w:shd w:val="clear" w:color="auto" w:fill="C9D7F1"/>
          <w:lang w:val="es-PE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Perrett Laver est un contrôleur de données et un processeur de données, au sens du règlement général sur la protection des données (RGPD).</w:t>
      </w:r>
      <w:r w:rsidR="00DA4FE5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Notre base juridique pour une grande partie de notre activité de traitement de données est ce qu’on nomme les «</w:t>
      </w:r>
      <w:r w:rsidR="00DA4FE5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intérêts légitimes</w:t>
      </w:r>
      <w:r w:rsidR="00DA4FE5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».</w:t>
      </w:r>
      <w:r w:rsidR="00DA4FE5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Vous avez le droit de vous opposer au traitement de vos données de cette manière.</w:t>
      </w:r>
      <w:r w:rsidR="00B81407"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251DBB">
        <w:rPr>
          <w:rFonts w:ascii="Calibri" w:hAnsi="Calibri" w:cs="Calibri"/>
          <w:i/>
          <w:iCs/>
          <w:color w:val="000000"/>
          <w:sz w:val="22"/>
          <w:szCs w:val="22"/>
        </w:rPr>
        <w:t>Pour plus d'informations à ce sujet, vos droits et notre approche en matière de protection des données et de confidentialité veu</w:t>
      </w:r>
      <w:r w:rsidR="0083718E" w:rsidRPr="00251DBB">
        <w:rPr>
          <w:rFonts w:ascii="Calibri" w:hAnsi="Calibri" w:cs="Calibri"/>
          <w:i/>
          <w:iCs/>
          <w:color w:val="000000"/>
          <w:sz w:val="22"/>
          <w:szCs w:val="22"/>
        </w:rPr>
        <w:t>illez</w:t>
      </w:r>
      <w:r w:rsidRPr="00251DBB">
        <w:rPr>
          <w:rFonts w:ascii="Calibri" w:hAnsi="Calibri" w:cs="Calibri"/>
          <w:i/>
          <w:iCs/>
          <w:color w:val="000000"/>
          <w:sz w:val="22"/>
          <w:szCs w:val="22"/>
        </w:rPr>
        <w:t xml:space="preserve"> visiter notre site Web </w:t>
      </w:r>
      <w:hyperlink r:id="rId6" w:history="1">
        <w:r w:rsidR="00A46AB2" w:rsidRPr="00251DBB">
          <w:rPr>
            <w:rFonts w:ascii="Calibri" w:hAnsi="Calibri" w:cs="Calibri"/>
            <w:i/>
            <w:iCs/>
            <w:color w:val="000000"/>
            <w:sz w:val="22"/>
            <w:szCs w:val="22"/>
          </w:rPr>
          <w:t>http://www.perrettlaver.com/information/privacy-policy/</w:t>
        </w:r>
      </w:hyperlink>
      <w:r w:rsidR="00251DB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61BB5042" w14:textId="77777777" w:rsidR="00A46AB2" w:rsidRPr="00251DBB" w:rsidRDefault="00A46AB2" w:rsidP="003F5725">
      <w:pPr>
        <w:pStyle w:val="NormalWeb"/>
        <w:spacing w:before="0" w:beforeAutospacing="0" w:after="160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</w:p>
    <w:p w14:paraId="16CBAE3C" w14:textId="4C29A594" w:rsidR="009C6DA9" w:rsidRPr="003F5725" w:rsidRDefault="009C6DA9" w:rsidP="009C6DA9">
      <w:pPr>
        <w:rPr>
          <w:i/>
          <w:iCs/>
          <w:lang w:val="fr-FR"/>
        </w:rPr>
      </w:pPr>
      <w:r w:rsidRPr="003F5725">
        <w:rPr>
          <w:i/>
          <w:iCs/>
          <w:lang w:val="fr-FR"/>
        </w:rPr>
        <w:t xml:space="preserve"> </w:t>
      </w:r>
    </w:p>
    <w:p w14:paraId="17F607C3" w14:textId="77777777" w:rsidR="004B1F82" w:rsidRPr="003F5725" w:rsidRDefault="004B1F82">
      <w:pPr>
        <w:rPr>
          <w:lang w:val="fr-FR"/>
        </w:rPr>
      </w:pPr>
    </w:p>
    <w:sectPr w:rsidR="004B1F82" w:rsidRPr="003F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94"/>
    <w:rsid w:val="001C036F"/>
    <w:rsid w:val="00251DBB"/>
    <w:rsid w:val="003C74A3"/>
    <w:rsid w:val="003F5725"/>
    <w:rsid w:val="004B1F82"/>
    <w:rsid w:val="0083718E"/>
    <w:rsid w:val="00925B6E"/>
    <w:rsid w:val="00936194"/>
    <w:rsid w:val="009C6DA9"/>
    <w:rsid w:val="00A46AB2"/>
    <w:rsid w:val="00B81407"/>
    <w:rsid w:val="00C63024"/>
    <w:rsid w:val="00DA4FE5"/>
    <w:rsid w:val="00E1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89C01"/>
  <w15:chartTrackingRefBased/>
  <w15:docId w15:val="{9D221803-11B5-44E5-8ACF-72AB430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5B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5B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character" w:customStyle="1" w:styleId="apple-converted-space">
    <w:name w:val="apple-converted-space"/>
    <w:basedOn w:val="Fuentedeprrafopredeter"/>
    <w:rsid w:val="003F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rettlaver.com/information/privacy-policy/" TargetMode="External"/><Relationship Id="rId5" Type="http://schemas.openxmlformats.org/officeDocument/2006/relationships/hyperlink" Target="https://candidates.perrettlaver.com/vacancies/1772/appointment_of_board_of_trustees_and_nominations_and_governance_council/" TargetMode="External"/><Relationship Id="rId4" Type="http://schemas.openxmlformats.org/officeDocument/2006/relationships/hyperlink" Target="mailto:ippfboard@perrettla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Copeman</dc:creator>
  <cp:keywords/>
  <dc:description/>
  <cp:lastModifiedBy>Rosario Bustamante</cp:lastModifiedBy>
  <cp:revision>4</cp:revision>
  <dcterms:created xsi:type="dcterms:W3CDTF">2020-09-30T13:43:00Z</dcterms:created>
  <dcterms:modified xsi:type="dcterms:W3CDTF">2020-09-30T15:57:00Z</dcterms:modified>
</cp:coreProperties>
</file>